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4E2E8">
      <w:pPr>
        <w:widowControl w:val="0"/>
        <w:shd w:val="clear" w:color="auto" w:fill="FFFFFF"/>
        <w:spacing w:after="0" w:line="276" w:lineRule="auto"/>
        <w:ind w:left="0" w:leftChars="0" w:firstLine="220" w:firstLineChars="0"/>
        <w:jc w:val="center"/>
        <w:rPr>
          <w:rFonts w:hint="default" w:ascii="Times New Roman" w:hAnsi="Times New Roman" w:cs="Times New Roman"/>
          <w:b/>
          <w:bCs/>
          <w:kern w:val="0"/>
          <w:sz w:val="24"/>
          <w:szCs w:val="24"/>
          <w:lang w:val="ru-RU"/>
        </w:rPr>
      </w:pPr>
      <w:bookmarkStart w:id="4" w:name="_GoBack"/>
      <w:r>
        <w:rPr>
          <w:rFonts w:hint="default" w:ascii="Times New Roman" w:hAnsi="Times New Roman" w:cs="Times New Roman"/>
          <w:b/>
          <w:bCs/>
          <w:kern w:val="0"/>
          <w:sz w:val="24"/>
          <w:szCs w:val="24"/>
          <w:lang w:val="ru-RU"/>
        </w:rPr>
        <w:drawing>
          <wp:inline distT="0" distB="0" distL="114300" distR="114300">
            <wp:extent cx="6332220" cy="1667510"/>
            <wp:effectExtent l="0" t="0" r="5080" b="8890"/>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332220" cy="1667510"/>
                    </a:xfrm>
                    <a:prstGeom prst="rect">
                      <a:avLst/>
                    </a:prstGeom>
                  </pic:spPr>
                </pic:pic>
              </a:graphicData>
            </a:graphic>
          </wp:inline>
        </w:drawing>
      </w:r>
      <w:bookmarkEnd w:id="4"/>
    </w:p>
    <w:p w14:paraId="2D519368">
      <w:pPr>
        <w:widowControl w:val="0"/>
        <w:shd w:val="clear" w:color="auto" w:fill="FFFFFF"/>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Правила приема обучающихся в образовательную организацию, включая (отдельно) прием на обучение по дополнительным образовательным программам </w:t>
      </w:r>
    </w:p>
    <w:p w14:paraId="2D90CE4E">
      <w:pPr>
        <w:widowControl w:val="0"/>
        <w:shd w:val="clear" w:color="auto" w:fill="FFFFFF"/>
        <w:spacing w:after="0" w:line="276" w:lineRule="auto"/>
        <w:ind w:firstLine="720"/>
        <w:jc w:val="center"/>
        <w:rPr>
          <w:rFonts w:ascii="Times New Roman" w:hAnsi="Times New Roman" w:cs="Times New Roman"/>
          <w:kern w:val="0"/>
          <w:sz w:val="24"/>
          <w:szCs w:val="24"/>
        </w:rPr>
      </w:pPr>
    </w:p>
    <w:p w14:paraId="274751CA">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1. Общие положения</w:t>
      </w:r>
    </w:p>
    <w:p w14:paraId="761988D9">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1.1. Настоящие правила приема обучающихся в </w:t>
      </w:r>
      <w:r>
        <w:rPr>
          <w:rFonts w:ascii="Times New Roman" w:hAnsi="Times New Roman" w:cs="Times New Roman"/>
          <w:bCs/>
          <w:kern w:val="0"/>
          <w:sz w:val="24"/>
          <w:szCs w:val="24"/>
        </w:rPr>
        <w:t>образовательную организацию</w:t>
      </w:r>
      <w:r>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(далее – Правила) разработаны в соответствии в соответствии с п. </w:t>
      </w:r>
      <w:r>
        <w:rPr>
          <w:rFonts w:ascii="Times New Roman" w:hAnsi="Times New Roman" w:cs="Times New Roman"/>
          <w:sz w:val="24"/>
          <w:szCs w:val="24"/>
        </w:rPr>
        <w:t>8 ч. 3 ст. 28, ч. 2 ст. 30, ст. 53, ч. 9 ст. 55, ч. 5 ст. 55, ст. 67</w:t>
      </w:r>
      <w:r>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Федерации",</w:t>
      </w:r>
      <w:r>
        <w:t xml:space="preserve"> </w:t>
      </w:r>
      <w:r>
        <w:rPr>
          <w:rFonts w:ascii="Times New Roman" w:hAnsi="Times New Roman" w:cs="Times New Roman"/>
          <w:kern w:val="0"/>
          <w:sz w:val="24"/>
          <w:szCs w:val="24"/>
        </w:rPr>
        <w:t xml:space="preserve">Приказом  Минпросвещения России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4CA3DE3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1.2. Целью Правил является регламентация приема обучающихся в </w:t>
      </w:r>
      <w:r>
        <w:rPr>
          <w:rFonts w:ascii="Times New Roman" w:hAnsi="Times New Roman" w:eastAsia="Georgia" w:cs="Times New Roman"/>
          <w:sz w:val="24"/>
          <w:szCs w:val="20"/>
        </w:rPr>
        <w:t>ГБОУ «Многопольский УВК Амвросиевского М.О.»</w:t>
      </w:r>
      <w:r>
        <w:rPr>
          <w:rFonts w:ascii="Times New Roman" w:hAnsi="Times New Roman" w:cs="Times New Roman"/>
          <w:kern w:val="0"/>
          <w:sz w:val="24"/>
          <w:szCs w:val="24"/>
        </w:rPr>
        <w:t xml:space="preserve"> </w:t>
      </w:r>
      <w:r>
        <w:rPr>
          <w:rFonts w:ascii="Times New Roman" w:hAnsi="Times New Roman" w:cs="Times New Roman"/>
          <w:i/>
          <w:kern w:val="0"/>
          <w:sz w:val="24"/>
          <w:szCs w:val="24"/>
        </w:rPr>
        <w:t>(далее – Школа),</w:t>
      </w:r>
      <w:r>
        <w:rPr>
          <w:rFonts w:ascii="Times New Roman" w:hAnsi="Times New Roman" w:cs="Times New Roman"/>
          <w:kern w:val="0"/>
          <w:sz w:val="24"/>
          <w:szCs w:val="24"/>
        </w:rPr>
        <w:t xml:space="preserve"> проживающих на территории, за которой закреплена Школа (далее – закрепленная территория), и имеющих право на получение общего образования, в том числе по адаптированным общеобразовательным программам.</w:t>
      </w:r>
    </w:p>
    <w:p w14:paraId="45901D9F">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ДНР  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14:paraId="44CD477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1.4. Настоящие Правила рассматриваются и принимаются на заседании Педагогического совета, вводятся в действие и отменяются приказом директора школы.</w:t>
      </w:r>
    </w:p>
    <w:p w14:paraId="123B468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1.5. Срок данных Правил не ограничен. Правила действуют до принятия новой редакции.</w:t>
      </w:r>
    </w:p>
    <w:p w14:paraId="070D2F31">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1FD81A3C">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2. Организация приема обучающихся в первый класс</w:t>
      </w:r>
    </w:p>
    <w:p w14:paraId="40732273">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 Прием на обучение детей, проживающих на территории, за которой закреплена школа, осуществляется на общедоступной основе.</w:t>
      </w:r>
    </w:p>
    <w:p w14:paraId="1BFD6787">
      <w:pPr>
        <w:spacing w:after="0" w:line="240" w:lineRule="auto"/>
        <w:ind w:firstLine="656"/>
        <w:jc w:val="both"/>
        <w:rPr>
          <w:rFonts w:ascii="Times New Roman" w:hAnsi="Times New Roman" w:cs="Times New Roman"/>
          <w:sz w:val="24"/>
          <w:szCs w:val="24"/>
        </w:rPr>
      </w:pPr>
      <w:r>
        <w:rPr>
          <w:rFonts w:ascii="Times New Roman" w:hAnsi="Times New Roman" w:cs="Times New Roman"/>
          <w:kern w:val="0"/>
          <w:sz w:val="24"/>
          <w:szCs w:val="24"/>
        </w:rPr>
        <w:t>2.2.</w:t>
      </w:r>
      <w:r>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r>
        <w:fldChar w:fldCharType="begin"/>
      </w:r>
      <w:r>
        <w:instrText xml:space="preserve"> HYPERLINK "https://login.consultant.ru/link/?req=doc&amp;base=LAW&amp;n=450446&amp;dst=490&amp;field=134&amp;date=24.07.2023" </w:instrText>
      </w:r>
      <w:r>
        <w:fldChar w:fldCharType="separate"/>
      </w:r>
      <w:r>
        <w:rPr>
          <w:rStyle w:val="10"/>
          <w:rFonts w:ascii="Times New Roman" w:hAnsi="Times New Roman"/>
          <w:color w:val="auto"/>
          <w:sz w:val="24"/>
          <w:szCs w:val="24"/>
          <w:u w:val="none"/>
        </w:rPr>
        <w:t>абзаце втором части 6 статьи 19</w:t>
      </w:r>
      <w:r>
        <w:rPr>
          <w:rStyle w:val="10"/>
          <w:rFonts w:ascii="Times New Roman" w:hAnsi="Times New Roman"/>
          <w:color w:val="auto"/>
          <w:sz w:val="24"/>
          <w:szCs w:val="24"/>
          <w:u w:val="none"/>
        </w:rPr>
        <w:fldChar w:fldCharType="end"/>
      </w:r>
      <w:r>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семей. </w:t>
      </w:r>
    </w:p>
    <w:p w14:paraId="63796009">
      <w:pPr>
        <w:spacing w:after="0" w:line="240" w:lineRule="auto"/>
        <w:ind w:firstLine="656"/>
        <w:jc w:val="both"/>
        <w:rPr>
          <w:rFonts w:ascii="Times New Roman" w:hAnsi="Times New Roman" w:cs="Times New Roman"/>
          <w:kern w:val="0"/>
          <w:sz w:val="24"/>
          <w:szCs w:val="24"/>
        </w:rPr>
      </w:pPr>
      <w:r>
        <w:rPr>
          <w:rFonts w:ascii="Times New Roman" w:hAnsi="Times New Roman" w:cs="Times New Roman"/>
          <w:sz w:val="24"/>
          <w:szCs w:val="24"/>
        </w:rPr>
        <w:t xml:space="preserve">2.3. 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r>
        <w:fldChar w:fldCharType="begin"/>
      </w:r>
      <w:r>
        <w:instrText xml:space="preserve"> HYPERLINK "https://login.consultant.ru/link/?req=doc&amp;base=LAW&amp;n=439206&amp;dst=37&amp;field=134&amp;date=24.07.2023" </w:instrText>
      </w:r>
      <w:r>
        <w:fldChar w:fldCharType="separate"/>
      </w:r>
      <w:r>
        <w:rPr>
          <w:rStyle w:val="10"/>
          <w:rFonts w:ascii="Times New Roman" w:hAnsi="Times New Roman"/>
          <w:color w:val="auto"/>
          <w:sz w:val="24"/>
          <w:szCs w:val="24"/>
          <w:u w:val="none"/>
        </w:rPr>
        <w:t>части 6 статьи 46</w:t>
      </w:r>
      <w:r>
        <w:rPr>
          <w:rStyle w:val="10"/>
          <w:rFonts w:ascii="Times New Roman" w:hAnsi="Times New Roman"/>
          <w:color w:val="auto"/>
          <w:sz w:val="24"/>
          <w:szCs w:val="24"/>
          <w:u w:val="none"/>
        </w:rPr>
        <w:fldChar w:fldCharType="end"/>
      </w:r>
      <w:r>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r>
        <w:fldChar w:fldCharType="begin"/>
      </w:r>
      <w:r>
        <w:instrText xml:space="preserve"> HYPERLINK "https://login.consultant.ru/link/?req=doc&amp;base=LAW&amp;n=388533&amp;dst=3&amp;field=134&amp;date=24.07.2023" </w:instrText>
      </w:r>
      <w:r>
        <w:fldChar w:fldCharType="separate"/>
      </w:r>
      <w:r>
        <w:rPr>
          <w:rStyle w:val="10"/>
          <w:rFonts w:ascii="Times New Roman" w:hAnsi="Times New Roman"/>
          <w:color w:val="auto"/>
          <w:sz w:val="24"/>
          <w:szCs w:val="24"/>
          <w:u w:val="none"/>
        </w:rPr>
        <w:t>части 14 статьи 3</w:t>
      </w:r>
      <w:r>
        <w:rPr>
          <w:rStyle w:val="10"/>
          <w:rFonts w:ascii="Times New Roman" w:hAnsi="Times New Roman"/>
          <w:color w:val="auto"/>
          <w:sz w:val="24"/>
          <w:szCs w:val="24"/>
          <w:u w:val="none"/>
        </w:rPr>
        <w:fldChar w:fldCharType="end"/>
      </w:r>
      <w:r>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kern w:val="0"/>
          <w:sz w:val="24"/>
          <w:szCs w:val="24"/>
        </w:rPr>
        <w:t xml:space="preserve"> </w:t>
      </w:r>
    </w:p>
    <w:p w14:paraId="426629BD">
      <w:pPr>
        <w:widowControl w:val="0"/>
        <w:shd w:val="clear" w:color="auto" w:fill="FFFFFF"/>
        <w:spacing w:after="0" w:line="240" w:lineRule="auto"/>
        <w:ind w:firstLine="709"/>
        <w:jc w:val="both"/>
        <w:rPr>
          <w:rFonts w:ascii="Times New Roman" w:hAnsi="Times New Roman" w:cs="Times New Roman"/>
          <w:i/>
          <w:kern w:val="0"/>
          <w:sz w:val="24"/>
          <w:szCs w:val="24"/>
        </w:rPr>
      </w:pPr>
      <w:r>
        <w:rPr>
          <w:rFonts w:ascii="Times New Roman" w:hAnsi="Times New Roman" w:cs="Times New Roman"/>
          <w:kern w:val="0"/>
          <w:sz w:val="24"/>
          <w:szCs w:val="24"/>
        </w:rPr>
        <w:t xml:space="preserve">2.4.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образовательной организацией, и имеющих право на получение общего образования (далее – закрепленные лица), осуществляется </w:t>
      </w:r>
      <w:r>
        <w:rPr>
          <w:rFonts w:ascii="Times New Roman" w:hAnsi="Times New Roman" w:eastAsia="Georgia" w:cs="Times New Roman"/>
          <w:sz w:val="24"/>
          <w:szCs w:val="20"/>
        </w:rPr>
        <w:t>ГБОУ «Многопольский УВК Амвросиевского М.О.»</w:t>
      </w:r>
      <w:r>
        <w:rPr>
          <w:rFonts w:ascii="Times New Roman" w:hAnsi="Times New Roman" w:cs="Times New Roman"/>
          <w:i/>
          <w:kern w:val="0"/>
          <w:sz w:val="24"/>
          <w:szCs w:val="24"/>
        </w:rPr>
        <w:t>.</w:t>
      </w:r>
    </w:p>
    <w:p w14:paraId="645C03C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2.5. С целью ознакомления родителей (законных представителей) несовершеннолетних</w:t>
      </w:r>
      <w:bookmarkStart w:id="0" w:name="page5"/>
      <w:bookmarkEnd w:id="0"/>
      <w:r>
        <w:rPr>
          <w:rFonts w:ascii="Times New Roman" w:hAnsi="Times New Roman" w:cs="Times New Roman"/>
          <w:kern w:val="0"/>
          <w:sz w:val="24"/>
          <w:szCs w:val="24"/>
        </w:rPr>
        <w:t xml:space="preserve">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образовательная организация размещает копии указанных документов на информационном стенде и </w:t>
      </w:r>
      <w:r>
        <w:rPr>
          <w:rFonts w:ascii="Times New Roman" w:hAnsi="Times New Roman" w:cs="Times New Roman"/>
          <w:sz w:val="24"/>
          <w:szCs w:val="24"/>
          <w:shd w:val="clear" w:color="auto" w:fill="FFFFFF"/>
        </w:rPr>
        <w:t xml:space="preserve">в информационно-телекоммуникационной </w:t>
      </w:r>
      <w:r>
        <w:rPr>
          <w:rStyle w:val="9"/>
          <w:rFonts w:ascii="Times New Roman" w:hAnsi="Times New Roman" w:cs="Times New Roman"/>
          <w:i w:val="0"/>
          <w:iCs w:val="0"/>
          <w:sz w:val="24"/>
          <w:szCs w:val="24"/>
          <w:shd w:val="clear" w:color="auto" w:fill="FFFFFF"/>
        </w:rPr>
        <w:t xml:space="preserve">сети </w:t>
      </w:r>
      <w:r>
        <w:rPr>
          <w:rFonts w:ascii="Times New Roman" w:hAnsi="Times New Roman" w:cs="Times New Roman"/>
          <w:sz w:val="24"/>
          <w:szCs w:val="24"/>
          <w:shd w:val="clear" w:color="auto" w:fill="FFFFFF"/>
        </w:rPr>
        <w:t>"</w:t>
      </w:r>
      <w:r>
        <w:rPr>
          <w:rStyle w:val="9"/>
          <w:rFonts w:ascii="Times New Roman" w:hAnsi="Times New Roman" w:cs="Times New Roman"/>
          <w:i w:val="0"/>
          <w:iCs w:val="0"/>
          <w:sz w:val="24"/>
          <w:szCs w:val="24"/>
          <w:shd w:val="clear" w:color="auto" w:fill="FFFFFF"/>
        </w:rPr>
        <w:t>Интернет</w:t>
      </w:r>
      <w:r>
        <w:rPr>
          <w:rFonts w:ascii="Times New Roman" w:hAnsi="Times New Roman" w:cs="Times New Roman"/>
          <w:sz w:val="24"/>
          <w:szCs w:val="24"/>
          <w:shd w:val="clear" w:color="auto" w:fill="FFFFFF"/>
        </w:rPr>
        <w:t xml:space="preserve">" </w:t>
      </w:r>
      <w:r>
        <w:rPr>
          <w:rFonts w:ascii="Times New Roman" w:hAnsi="Times New Roman" w:cs="Times New Roman"/>
          <w:kern w:val="0"/>
          <w:sz w:val="24"/>
          <w:szCs w:val="24"/>
        </w:rPr>
        <w:t>на официальном сайте школы.</w:t>
      </w:r>
    </w:p>
    <w:p w14:paraId="390A24D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2.6. В первый класс школы принимаются дети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14:paraId="55341862">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Pr>
          <w:rFonts w:ascii="Times New Roman" w:hAnsi="Times New Roman" w:eastAsia="Georgia" w:cs="Times New Roman"/>
          <w:sz w:val="24"/>
          <w:szCs w:val="20"/>
        </w:rPr>
        <w:t>ГБОУ «Многопольский УВК Амвросиевского М.О.»</w:t>
      </w:r>
      <w:r>
        <w:rPr>
          <w:rFonts w:cs="Times New Roman"/>
          <w:sz w:val="24"/>
          <w:szCs w:val="24"/>
        </w:rPr>
        <w:t xml:space="preserve">, </w:t>
      </w:r>
      <w:r>
        <w:rPr>
          <w:rFonts w:ascii="Times New Roman" w:hAnsi="Times New Roman" w:cs="Times New Roman"/>
          <w:kern w:val="0"/>
          <w:sz w:val="24"/>
          <w:szCs w:val="24"/>
        </w:rPr>
        <w:t>по письменному заявлению родителей (законных представителей).</w:t>
      </w:r>
    </w:p>
    <w:p w14:paraId="4A983DF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2.7. Прием на обучение в первый класс для детей, проживающих на закрепленной территории, начинается не позднее 1 апреля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14:paraId="4D8F23A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При завершении приема в первый класс детей, проживающих на закрепленной территории, образовательная организация осуществляет прием детей, не проживающих на закрепленной территории, ранее 1 июля.</w:t>
      </w:r>
    </w:p>
    <w:p w14:paraId="7D715556">
      <w:pPr>
        <w:widowControl w:val="0"/>
        <w:shd w:val="clear" w:color="auto" w:fill="FFFFFF"/>
        <w:spacing w:after="0" w:line="276" w:lineRule="auto"/>
        <w:ind w:firstLine="709"/>
        <w:jc w:val="both"/>
        <w:rPr>
          <w:rFonts w:cs="Times New Roman"/>
          <w:sz w:val="24"/>
          <w:szCs w:val="24"/>
        </w:rPr>
      </w:pPr>
      <w:r>
        <w:rPr>
          <w:rFonts w:ascii="Times New Roman" w:hAnsi="Times New Roman" w:cs="Times New Roman"/>
          <w:kern w:val="0"/>
          <w:sz w:val="24"/>
          <w:szCs w:val="24"/>
        </w:rPr>
        <w:t xml:space="preserve">2.8. Детям 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Pr>
          <w:rFonts w:ascii="Times New Roman" w:hAnsi="Times New Roman" w:eastAsia="Georgia" w:cs="Times New Roman"/>
          <w:sz w:val="24"/>
          <w:szCs w:val="20"/>
        </w:rPr>
        <w:t>ГБОУ «Многопольский УВК Амвросиевского М.О.»</w:t>
      </w:r>
      <w:r>
        <w:rPr>
          <w:rFonts w:cs="Times New Roman"/>
          <w:sz w:val="24"/>
          <w:szCs w:val="24"/>
        </w:rPr>
        <w:t>.</w:t>
      </w:r>
    </w:p>
    <w:p w14:paraId="62B3617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2.9. С целью проведения организованного приема в первые классы администрация школы:</w:t>
      </w:r>
    </w:p>
    <w:p w14:paraId="16AF7FFB">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14:paraId="65CD80EB">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формирует комиссию по организации приема в первый класс школы; </w:t>
      </w:r>
    </w:p>
    <w:p w14:paraId="17D7B52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размещает на информационном стенде в школе, на официальном сайте в </w:t>
      </w:r>
      <w:r>
        <w:rPr>
          <w:rFonts w:ascii="Times New Roman" w:hAnsi="Times New Roman" w:cs="Times New Roman"/>
          <w:sz w:val="24"/>
          <w:szCs w:val="24"/>
          <w:shd w:val="clear" w:color="auto" w:fill="FFFFFF"/>
        </w:rPr>
        <w:t xml:space="preserve">информационно-телекоммуникационной </w:t>
      </w:r>
      <w:r>
        <w:rPr>
          <w:rStyle w:val="9"/>
          <w:rFonts w:ascii="Times New Roman" w:hAnsi="Times New Roman" w:cs="Times New Roman"/>
          <w:i w:val="0"/>
          <w:iCs w:val="0"/>
          <w:sz w:val="24"/>
          <w:szCs w:val="24"/>
          <w:shd w:val="clear" w:color="auto" w:fill="FFFFFF"/>
        </w:rPr>
        <w:t xml:space="preserve">сети </w:t>
      </w:r>
      <w:r>
        <w:rPr>
          <w:rFonts w:ascii="Times New Roman" w:hAnsi="Times New Roman" w:cs="Times New Roman"/>
          <w:sz w:val="24"/>
          <w:szCs w:val="24"/>
          <w:shd w:val="clear" w:color="auto" w:fill="FFFFFF"/>
        </w:rPr>
        <w:t>"</w:t>
      </w:r>
      <w:r>
        <w:rPr>
          <w:rStyle w:val="9"/>
          <w:rFonts w:ascii="Times New Roman" w:hAnsi="Times New Roman" w:cs="Times New Roman"/>
          <w:i w:val="0"/>
          <w:iCs w:val="0"/>
          <w:sz w:val="24"/>
          <w:szCs w:val="24"/>
          <w:shd w:val="clear" w:color="auto" w:fill="FFFFFF"/>
        </w:rPr>
        <w:t>Интернет</w:t>
      </w:r>
      <w:r>
        <w:rPr>
          <w:rFonts w:ascii="Times New Roman" w:hAnsi="Times New Roman" w:cs="Times New Roman"/>
          <w:sz w:val="24"/>
          <w:szCs w:val="24"/>
          <w:shd w:val="clear" w:color="auto" w:fill="FFFFFF"/>
        </w:rPr>
        <w:t xml:space="preserve">" </w:t>
      </w:r>
      <w:r>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p>
    <w:p w14:paraId="494E583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размещает на информационном стенде, на официальном сайте в </w:t>
      </w:r>
      <w:r>
        <w:rPr>
          <w:rFonts w:ascii="Times New Roman" w:hAnsi="Times New Roman" w:cs="Times New Roman"/>
          <w:sz w:val="24"/>
          <w:szCs w:val="24"/>
          <w:shd w:val="clear" w:color="auto" w:fill="FFFFFF"/>
        </w:rPr>
        <w:t xml:space="preserve">информационно-телекоммуникационной </w:t>
      </w:r>
      <w:r>
        <w:rPr>
          <w:rStyle w:val="9"/>
          <w:rFonts w:ascii="Times New Roman" w:hAnsi="Times New Roman" w:cs="Times New Roman"/>
          <w:i w:val="0"/>
          <w:iCs w:val="0"/>
          <w:sz w:val="24"/>
          <w:szCs w:val="24"/>
          <w:shd w:val="clear" w:color="auto" w:fill="FFFFFF"/>
        </w:rPr>
        <w:t xml:space="preserve">сети </w:t>
      </w:r>
      <w:r>
        <w:rPr>
          <w:rFonts w:ascii="Times New Roman" w:hAnsi="Times New Roman" w:cs="Times New Roman"/>
          <w:sz w:val="24"/>
          <w:szCs w:val="24"/>
          <w:shd w:val="clear" w:color="auto" w:fill="FFFFFF"/>
        </w:rPr>
        <w:t>"</w:t>
      </w:r>
      <w:r>
        <w:rPr>
          <w:rStyle w:val="9"/>
          <w:rFonts w:ascii="Times New Roman" w:hAnsi="Times New Roman" w:cs="Times New Roman"/>
          <w:i w:val="0"/>
          <w:iCs w:val="0"/>
          <w:sz w:val="24"/>
          <w:szCs w:val="24"/>
          <w:shd w:val="clear" w:color="auto" w:fill="FFFFFF"/>
        </w:rPr>
        <w:t>Интернет</w:t>
      </w:r>
      <w:r>
        <w:rPr>
          <w:rFonts w:ascii="Times New Roman" w:hAnsi="Times New Roman" w:cs="Times New Roman"/>
          <w:sz w:val="24"/>
          <w:szCs w:val="24"/>
          <w:shd w:val="clear" w:color="auto" w:fill="FFFFFF"/>
        </w:rPr>
        <w:t>"</w:t>
      </w:r>
      <w:r>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  </w:t>
      </w:r>
    </w:p>
    <w:p w14:paraId="5D9AF9C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Pr>
          <w:rFonts w:ascii="Times New Roman" w:hAnsi="Times New Roman" w:cs="Times New Roman"/>
          <w:sz w:val="24"/>
          <w:szCs w:val="24"/>
          <w:shd w:val="clear" w:color="auto" w:fill="FFFFFF"/>
        </w:rPr>
        <w:t xml:space="preserve">информационно-телекоммуникационной </w:t>
      </w:r>
      <w:r>
        <w:rPr>
          <w:rStyle w:val="9"/>
          <w:rFonts w:ascii="Times New Roman" w:hAnsi="Times New Roman" w:cs="Times New Roman"/>
          <w:i w:val="0"/>
          <w:iCs w:val="0"/>
          <w:sz w:val="24"/>
          <w:szCs w:val="24"/>
          <w:shd w:val="clear" w:color="auto" w:fill="FFFFFF"/>
        </w:rPr>
        <w:t xml:space="preserve">сети </w:t>
      </w:r>
      <w:r>
        <w:rPr>
          <w:rFonts w:ascii="Times New Roman" w:hAnsi="Times New Roman" w:cs="Times New Roman"/>
          <w:sz w:val="24"/>
          <w:szCs w:val="24"/>
          <w:shd w:val="clear" w:color="auto" w:fill="FFFFFF"/>
        </w:rPr>
        <w:t>"</w:t>
      </w:r>
      <w:r>
        <w:rPr>
          <w:rStyle w:val="9"/>
          <w:rFonts w:ascii="Times New Roman" w:hAnsi="Times New Roman" w:cs="Times New Roman"/>
          <w:i w:val="0"/>
          <w:iCs w:val="0"/>
          <w:sz w:val="24"/>
          <w:szCs w:val="24"/>
          <w:shd w:val="clear" w:color="auto" w:fill="FFFFFF"/>
        </w:rPr>
        <w:t>Интернет</w:t>
      </w:r>
      <w:r>
        <w:rPr>
          <w:rFonts w:ascii="Times New Roman" w:hAnsi="Times New Roman" w:cs="Times New Roman"/>
          <w:sz w:val="24"/>
          <w:szCs w:val="24"/>
          <w:shd w:val="clear" w:color="auto" w:fill="FFFFFF"/>
        </w:rPr>
        <w:t>"</w:t>
      </w:r>
      <w:r>
        <w:rPr>
          <w:rFonts w:ascii="Times New Roman" w:hAnsi="Times New Roman" w:cs="Times New Roman"/>
          <w:kern w:val="0"/>
          <w:sz w:val="24"/>
          <w:szCs w:val="24"/>
        </w:rPr>
        <w:t>.</w:t>
      </w:r>
    </w:p>
    <w:p w14:paraId="1D6DA2F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2.10. Прием детей на обучение по образовательной программе начального общего образования осуществляется без вступительных испытаний.</w:t>
      </w:r>
    </w:p>
    <w:p w14:paraId="121266E8">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2.11. При приеме обучающихся, проживающих на закрепленной территории, а также на свободные места детей,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14:paraId="67027F1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2.12.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14:paraId="65D260A8">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2.13.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14:paraId="52D2FBED">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2.14.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действующим законодательством.</w:t>
      </w:r>
    </w:p>
    <w:p w14:paraId="0317865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2.15.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Pr>
          <w:rFonts w:ascii="Times New Roman" w:hAnsi="Times New Roman" w:cs="Times New Roman"/>
          <w:kern w:val="0"/>
          <w:sz w:val="24"/>
          <w:szCs w:val="24"/>
        </w:rPr>
        <w:t xml:space="preserve"> представителей). 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3889B03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2.16. 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14:paraId="153AFEF0">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2.17. Родители (законные представители) детей, проживающих на закрепленной территории, для зачисления ребенка в первый класс дополнительно предъявляют:</w:t>
      </w:r>
    </w:p>
    <w:p w14:paraId="13530173">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оригинал свидетельства о рождении ребенка или документ, подтверждающий родство заявителя;</w:t>
      </w:r>
    </w:p>
    <w:p w14:paraId="726B5E75">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14:paraId="1C13ABDD">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14:paraId="39B4EC6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2.18. Требование предоставления других документов в качестве основания для приема на обучение не допускается.</w:t>
      </w:r>
    </w:p>
    <w:p w14:paraId="6CDE8203">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2.19. 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обучающегося. Копии предъявляемых при приеме документов хранятся в школе на время обучения ребенка.</w:t>
      </w:r>
    </w:p>
    <w:p w14:paraId="2F2E8F52">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2.20. Родители (законные представители) несовершеннолетних детей, не являющихся гражданами Российской Федерации, дополнительно предоставляют:</w:t>
      </w:r>
    </w:p>
    <w:p w14:paraId="283D1BB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14:paraId="4B5D675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документ, подтверждающий родство заявителя или законность представления интересов ребенка;</w:t>
      </w:r>
    </w:p>
    <w:p w14:paraId="59534ED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14:paraId="6C04C288">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2.21.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DA7C43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2.22.</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 удостоверение вынужденного переселенца со сведениями о членах семьи,</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не</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достигших возраста 18 лет или удостоверение беженца со сведениями о членах семьи, не достигших возраста 18 лет.  </w:t>
      </w:r>
    </w:p>
    <w:p w14:paraId="781FE9C4">
      <w:pPr>
        <w:widowControl w:val="0"/>
        <w:shd w:val="clear" w:color="auto" w:fill="FFFFFF"/>
        <w:spacing w:after="0" w:line="276" w:lineRule="auto"/>
        <w:ind w:firstLine="709"/>
        <w:jc w:val="both"/>
        <w:rPr>
          <w:rFonts w:ascii="Times New Roman" w:hAnsi="Times New Roman" w:cs="Times New Roman"/>
          <w:kern w:val="0"/>
          <w:sz w:val="24"/>
          <w:szCs w:val="24"/>
        </w:rPr>
      </w:pPr>
      <w:bookmarkStart w:id="2" w:name="page13"/>
      <w:bookmarkEnd w:id="2"/>
      <w:r>
        <w:rPr>
          <w:rFonts w:ascii="Times New Roman" w:hAnsi="Times New Roman" w:cs="Times New Roman"/>
          <w:kern w:val="0"/>
          <w:sz w:val="24"/>
          <w:szCs w:val="24"/>
        </w:rPr>
        <w:t>2.23. Родители (законные представители) несовершеннолетних граждан имеют право по своему усмотрению представлять другие документы.</w:t>
      </w:r>
    </w:p>
    <w:p w14:paraId="7B57F85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2.24.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p>
    <w:p w14:paraId="78DF106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Pr>
          <w:rFonts w:ascii="Times New Roman" w:hAnsi="Times New Roman" w:cs="Times New Roman"/>
          <w:b/>
          <w:bCs/>
          <w:kern w:val="0"/>
          <w:sz w:val="24"/>
          <w:szCs w:val="24"/>
        </w:rPr>
        <w:t>.</w:t>
      </w:r>
    </w:p>
    <w:p w14:paraId="2085F1F4">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2.25.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Pr>
          <w:rFonts w:ascii="Times New Roman" w:hAnsi="Times New Roman" w:cs="Times New Roman"/>
          <w:sz w:val="24"/>
          <w:szCs w:val="24"/>
          <w:shd w:val="clear" w:color="auto" w:fill="FFFFFF"/>
        </w:rPr>
        <w:t xml:space="preserve">информационно-телекоммуникационной </w:t>
      </w:r>
      <w:r>
        <w:rPr>
          <w:rStyle w:val="9"/>
          <w:rFonts w:ascii="Times New Roman" w:hAnsi="Times New Roman" w:cs="Times New Roman"/>
          <w:i w:val="0"/>
          <w:iCs w:val="0"/>
          <w:sz w:val="24"/>
          <w:szCs w:val="24"/>
          <w:shd w:val="clear" w:color="auto" w:fill="FFFFFF"/>
        </w:rPr>
        <w:t xml:space="preserve">сети </w:t>
      </w:r>
      <w:r>
        <w:rPr>
          <w:rFonts w:ascii="Times New Roman" w:hAnsi="Times New Roman" w:cs="Times New Roman"/>
          <w:sz w:val="24"/>
          <w:szCs w:val="24"/>
          <w:shd w:val="clear" w:color="auto" w:fill="FFFFFF"/>
        </w:rPr>
        <w:t>"</w:t>
      </w:r>
      <w:r>
        <w:rPr>
          <w:rStyle w:val="9"/>
          <w:rFonts w:ascii="Times New Roman" w:hAnsi="Times New Roman" w:cs="Times New Roman"/>
          <w:i w:val="0"/>
          <w:iCs w:val="0"/>
          <w:sz w:val="24"/>
          <w:szCs w:val="24"/>
          <w:shd w:val="clear" w:color="auto" w:fill="FFFFFF"/>
        </w:rPr>
        <w:t>Интернет</w:t>
      </w:r>
      <w:r>
        <w:rPr>
          <w:rFonts w:ascii="Times New Roman" w:hAnsi="Times New Roman" w:cs="Times New Roman"/>
          <w:sz w:val="24"/>
          <w:szCs w:val="24"/>
          <w:shd w:val="clear" w:color="auto" w:fill="FFFFFF"/>
        </w:rPr>
        <w:t>"</w:t>
      </w:r>
      <w:r>
        <w:rPr>
          <w:rFonts w:ascii="Times New Roman" w:hAnsi="Times New Roman" w:cs="Times New Roman"/>
          <w:kern w:val="0"/>
          <w:sz w:val="24"/>
          <w:szCs w:val="24"/>
        </w:rPr>
        <w:t xml:space="preserve"> в день их издания. Приказы о формировании первых классов издаются по мере комплектования классов.</w:t>
      </w:r>
    </w:p>
    <w:p w14:paraId="4D9FD4B6">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2.26. На каждого ребенка, зачисленного в школу, заводится личное дело, в котором хранятся все сданные документы.</w:t>
      </w:r>
    </w:p>
    <w:p w14:paraId="07B0375E">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2.27. Прием в первый класс школы в течение учебного года осуществляется при наличии свободных мест.</w:t>
      </w:r>
    </w:p>
    <w:p w14:paraId="0E48BE2F">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2.28.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14:paraId="17B4CAE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2.29.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14:paraId="0DD97BE8">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6B732149">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3. Организация приема обучающихся на обучение по дополнительным образовательным программам</w:t>
      </w:r>
    </w:p>
    <w:p w14:paraId="3AD0DB9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14:paraId="7985033F">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14:paraId="7EDA8E74">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14:paraId="2198010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14:paraId="5F6C8AB6">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62125D27">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4. Ответственность</w:t>
      </w:r>
    </w:p>
    <w:p w14:paraId="758C96BA">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4.1. 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14:paraId="2D7F5D8D">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0A34A6FE">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5. Заключительные положения</w:t>
      </w:r>
    </w:p>
    <w:p w14:paraId="20F71DAA">
      <w:pPr>
        <w:widowControl w:val="0"/>
        <w:shd w:val="clear" w:color="auto" w:fill="FFFFFF"/>
        <w:spacing w:after="0" w:line="276" w:lineRule="auto"/>
        <w:ind w:firstLine="709"/>
        <w:jc w:val="both"/>
        <w:rPr>
          <w:rFonts w:ascii="Times New Roman" w:hAnsi="Times New Roman" w:cs="Times New Roman"/>
          <w:i/>
          <w:kern w:val="0"/>
          <w:sz w:val="24"/>
          <w:szCs w:val="24"/>
        </w:rPr>
      </w:pPr>
      <w:r>
        <w:rPr>
          <w:rFonts w:ascii="Times New Roman" w:hAnsi="Times New Roman" w:cs="Times New Roman"/>
          <w:kern w:val="0"/>
          <w:sz w:val="24"/>
          <w:szCs w:val="24"/>
        </w:rPr>
        <w:t>5.1. Настоящее Положение подлежит уточнению по мере внесения изменений в действующее законодательство Российской Федерации,</w:t>
      </w:r>
      <w:r>
        <w:rPr>
          <w:rFonts w:ascii="Times New Roman" w:hAnsi="Times New Roman" w:cs="Times New Roman"/>
          <w:i/>
          <w:kern w:val="0"/>
          <w:sz w:val="24"/>
          <w:szCs w:val="24"/>
        </w:rPr>
        <w:t xml:space="preserve"> </w:t>
      </w:r>
      <w:r>
        <w:rPr>
          <w:rFonts w:ascii="Times New Roman" w:hAnsi="Times New Roman" w:cs="Times New Roman"/>
          <w:iCs/>
          <w:kern w:val="0"/>
          <w:sz w:val="24"/>
          <w:szCs w:val="24"/>
        </w:rPr>
        <w:t>ДНР и Управления образования администрации Амвросиевского М.О.</w:t>
      </w:r>
      <w:bookmarkStart w:id="3" w:name="page15"/>
      <w:bookmarkEnd w:id="3"/>
      <w:r>
        <w:rPr>
          <w:rFonts w:ascii="Times New Roman" w:hAnsi="Times New Roman" w:cs="Times New Roman"/>
          <w:iCs/>
          <w:kern w:val="0"/>
          <w:sz w:val="24"/>
          <w:szCs w:val="24"/>
        </w:rPr>
        <w:t>.</w:t>
      </w:r>
    </w:p>
    <w:p w14:paraId="4339CFDC">
      <w:pPr>
        <w:widowControl w:val="0"/>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kern w:val="0"/>
          <w:sz w:val="24"/>
          <w:szCs w:val="24"/>
        </w:rPr>
        <w:t>5.2.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p>
    <w:sectPr>
      <w:pgSz w:w="12240" w:h="15840"/>
      <w:pgMar w:top="1134" w:right="567" w:bottom="1134" w:left="1701"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oNotHyphenateCaps/>
  <w:drawingGridHorizontalSpacing w:val="110"/>
  <w:drawingGridVerticalSpacing w:val="120"/>
  <w:displayHorizontalDrawingGridEvery w:val="0"/>
  <w:displayVerticalDrawingGridEvery w:val="3"/>
  <w:doNotShadeFormData w:val="1"/>
  <w:characterSpacingControl w:val="compressPunctuation"/>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52"/>
    <w:rsid w:val="00054A4B"/>
    <w:rsid w:val="00083F84"/>
    <w:rsid w:val="000F1DA6"/>
    <w:rsid w:val="00101727"/>
    <w:rsid w:val="00125500"/>
    <w:rsid w:val="00126302"/>
    <w:rsid w:val="001E79B9"/>
    <w:rsid w:val="00201D96"/>
    <w:rsid w:val="00206E66"/>
    <w:rsid w:val="00251879"/>
    <w:rsid w:val="002C4DCD"/>
    <w:rsid w:val="002C4E89"/>
    <w:rsid w:val="003359F2"/>
    <w:rsid w:val="003E6EF0"/>
    <w:rsid w:val="004705A1"/>
    <w:rsid w:val="00527B5A"/>
    <w:rsid w:val="00536F37"/>
    <w:rsid w:val="005566DF"/>
    <w:rsid w:val="005A62F3"/>
    <w:rsid w:val="005F3F52"/>
    <w:rsid w:val="005F76AC"/>
    <w:rsid w:val="00603547"/>
    <w:rsid w:val="006124E9"/>
    <w:rsid w:val="00623BD3"/>
    <w:rsid w:val="00624A76"/>
    <w:rsid w:val="00660633"/>
    <w:rsid w:val="00764098"/>
    <w:rsid w:val="00781A48"/>
    <w:rsid w:val="00792ED1"/>
    <w:rsid w:val="007C622B"/>
    <w:rsid w:val="0081717E"/>
    <w:rsid w:val="0082413B"/>
    <w:rsid w:val="00843FBE"/>
    <w:rsid w:val="0086300A"/>
    <w:rsid w:val="00895376"/>
    <w:rsid w:val="008F169C"/>
    <w:rsid w:val="00932E9B"/>
    <w:rsid w:val="00961F7D"/>
    <w:rsid w:val="00A60B03"/>
    <w:rsid w:val="00AE6A2E"/>
    <w:rsid w:val="00AF3E03"/>
    <w:rsid w:val="00B71A99"/>
    <w:rsid w:val="00B800D6"/>
    <w:rsid w:val="00BF6C69"/>
    <w:rsid w:val="00D1140F"/>
    <w:rsid w:val="00D220E6"/>
    <w:rsid w:val="00DE6382"/>
    <w:rsid w:val="00E0462F"/>
    <w:rsid w:val="00E07002"/>
    <w:rsid w:val="00E3228D"/>
    <w:rsid w:val="00E90754"/>
    <w:rsid w:val="00EF256E"/>
    <w:rsid w:val="00F4067A"/>
    <w:rsid w:val="312B2AA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nhideWhenUsed="0" w:uiPriority="99"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59" w:semiHidden="0" w:name="Table Grid" w:locked="1"/>
    <w:lsdException w:uiPriority="99" w:name="Table Theme" w:locked="1"/>
  </w:latentStyles>
  <w:style w:type="paragraph" w:default="1" w:styleId="1">
    <w:name w:val="Normal"/>
    <w:qFormat/>
    <w:uiPriority w:val="0"/>
    <w:pPr>
      <w:spacing w:after="160" w:line="259" w:lineRule="auto"/>
    </w:pPr>
    <w:rPr>
      <w:rFonts w:ascii="Calibri" w:hAnsi="Calibri" w:eastAsia="Times New Roman" w:cs="Calibri"/>
      <w:kern w:val="2"/>
      <w:sz w:val="22"/>
      <w:szCs w:val="22"/>
      <w:lang w:val="ru-RU" w:eastAsia="ru-RU" w:bidi="ar-SA"/>
    </w:rPr>
  </w:style>
  <w:style w:type="paragraph" w:styleId="2">
    <w:name w:val="heading 1"/>
    <w:basedOn w:val="1"/>
    <w:link w:val="17"/>
    <w:qFormat/>
    <w:uiPriority w:val="99"/>
    <w:pPr>
      <w:spacing w:before="100" w:beforeAutospacing="1" w:after="100" w:afterAutospacing="1" w:line="240" w:lineRule="auto"/>
      <w:outlineLvl w:val="0"/>
    </w:pPr>
    <w:rPr>
      <w:b/>
      <w:bCs/>
      <w:kern w:val="36"/>
      <w:sz w:val="48"/>
      <w:szCs w:val="48"/>
    </w:rPr>
  </w:style>
  <w:style w:type="paragraph" w:styleId="3">
    <w:name w:val="heading 2"/>
    <w:basedOn w:val="1"/>
    <w:next w:val="1"/>
    <w:link w:val="18"/>
    <w:qFormat/>
    <w:uiPriority w:val="99"/>
    <w:pPr>
      <w:keepNext/>
      <w:spacing w:before="240" w:after="60"/>
      <w:outlineLvl w:val="1"/>
    </w:pPr>
    <w:rPr>
      <w:rFonts w:ascii="Calibri Light" w:hAnsi="Calibri Light" w:cs="Calibri Light"/>
      <w:b/>
      <w:bCs/>
      <w:i/>
      <w:iCs/>
      <w:sz w:val="28"/>
      <w:szCs w:val="28"/>
    </w:rPr>
  </w:style>
  <w:style w:type="paragraph" w:styleId="4">
    <w:name w:val="heading 3"/>
    <w:basedOn w:val="1"/>
    <w:next w:val="1"/>
    <w:link w:val="19"/>
    <w:qFormat/>
    <w:uiPriority w:val="99"/>
    <w:pPr>
      <w:keepNext/>
      <w:spacing w:before="240" w:after="60"/>
      <w:outlineLvl w:val="2"/>
    </w:pPr>
    <w:rPr>
      <w:rFonts w:ascii="Calibri Light" w:hAnsi="Calibri Light" w:cs="Calibri Light"/>
      <w:b/>
      <w:bCs/>
      <w:sz w:val="26"/>
      <w:szCs w:val="26"/>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iPriority w:val="99"/>
    <w:rPr>
      <w:rFonts w:cs="Times New Roman"/>
      <w:color w:val="800080"/>
      <w:u w:val="single"/>
    </w:rPr>
  </w:style>
  <w:style w:type="character" w:styleId="8">
    <w:name w:val="annotation reference"/>
    <w:basedOn w:val="5"/>
    <w:semiHidden/>
    <w:unhideWhenUsed/>
    <w:qFormat/>
    <w:locked/>
    <w:uiPriority w:val="99"/>
    <w:rPr>
      <w:sz w:val="16"/>
      <w:szCs w:val="16"/>
    </w:rPr>
  </w:style>
  <w:style w:type="character" w:styleId="9">
    <w:name w:val="Emphasis"/>
    <w:basedOn w:val="5"/>
    <w:qFormat/>
    <w:locked/>
    <w:uiPriority w:val="20"/>
    <w:rPr>
      <w:i/>
      <w:iCs/>
    </w:rPr>
  </w:style>
  <w:style w:type="character" w:styleId="10">
    <w:name w:val="Hyperlink"/>
    <w:basedOn w:val="5"/>
    <w:semiHidden/>
    <w:qFormat/>
    <w:uiPriority w:val="99"/>
    <w:rPr>
      <w:rFonts w:cs="Times New Roman"/>
      <w:color w:val="0000FF"/>
      <w:u w:val="single"/>
    </w:rPr>
  </w:style>
  <w:style w:type="character" w:styleId="11">
    <w:name w:val="Strong"/>
    <w:basedOn w:val="5"/>
    <w:qFormat/>
    <w:uiPriority w:val="99"/>
    <w:rPr>
      <w:rFonts w:cs="Times New Roman"/>
      <w:b/>
      <w:bCs/>
    </w:rPr>
  </w:style>
  <w:style w:type="paragraph" w:styleId="12">
    <w:name w:val="Balloon Text"/>
    <w:basedOn w:val="1"/>
    <w:link w:val="27"/>
    <w:semiHidden/>
    <w:unhideWhenUsed/>
    <w:qFormat/>
    <w:locked/>
    <w:uiPriority w:val="99"/>
    <w:pPr>
      <w:spacing w:after="0" w:line="240" w:lineRule="auto"/>
    </w:pPr>
    <w:rPr>
      <w:rFonts w:ascii="Tahoma" w:hAnsi="Tahoma" w:cs="Tahoma"/>
      <w:sz w:val="16"/>
      <w:szCs w:val="16"/>
    </w:rPr>
  </w:style>
  <w:style w:type="paragraph" w:styleId="13">
    <w:name w:val="annotation text"/>
    <w:basedOn w:val="1"/>
    <w:link w:val="25"/>
    <w:semiHidden/>
    <w:unhideWhenUsed/>
    <w:qFormat/>
    <w:locked/>
    <w:uiPriority w:val="99"/>
    <w:pPr>
      <w:spacing w:line="240" w:lineRule="auto"/>
    </w:pPr>
    <w:rPr>
      <w:sz w:val="20"/>
      <w:szCs w:val="20"/>
    </w:rPr>
  </w:style>
  <w:style w:type="paragraph" w:styleId="14">
    <w:name w:val="annotation subject"/>
    <w:basedOn w:val="13"/>
    <w:next w:val="13"/>
    <w:link w:val="26"/>
    <w:semiHidden/>
    <w:unhideWhenUsed/>
    <w:qFormat/>
    <w:locked/>
    <w:uiPriority w:val="99"/>
    <w:rPr>
      <w:b/>
      <w:bCs/>
    </w:rPr>
  </w:style>
  <w:style w:type="paragraph" w:styleId="15">
    <w:name w:val="Normal (Web)"/>
    <w:basedOn w:val="1"/>
    <w:semiHidden/>
    <w:uiPriority w:val="99"/>
    <w:pPr>
      <w:spacing w:before="100" w:beforeAutospacing="1" w:after="100" w:afterAutospacing="1" w:line="240" w:lineRule="auto"/>
    </w:pPr>
    <w:rPr>
      <w:kern w:val="0"/>
      <w:sz w:val="24"/>
      <w:szCs w:val="24"/>
    </w:rPr>
  </w:style>
  <w:style w:type="table" w:styleId="16">
    <w:name w:val="Table Grid"/>
    <w:basedOn w:val="6"/>
    <w:qFormat/>
    <w:locked/>
    <w:uiPriority w:val="59"/>
    <w:pPr>
      <w:spacing w:after="0" w:line="240" w:lineRule="auto"/>
    </w:pPr>
    <w:rPr>
      <w:rFonts w:asciiTheme="minorHAnsi" w:hAnsiTheme="minorHAnsi" w:eastAsiaTheme="minorHAnsi" w:cstheme="minorBidi"/>
      <w:kern w:val="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Заголовок 1 Знак"/>
    <w:basedOn w:val="5"/>
    <w:link w:val="2"/>
    <w:locked/>
    <w:uiPriority w:val="99"/>
    <w:rPr>
      <w:rFonts w:ascii="Times New Roman" w:hAnsi="Times New Roman" w:cs="Times New Roman"/>
      <w:b/>
      <w:bCs/>
      <w:kern w:val="36"/>
      <w:sz w:val="48"/>
      <w:szCs w:val="48"/>
    </w:rPr>
  </w:style>
  <w:style w:type="character" w:customStyle="1" w:styleId="18">
    <w:name w:val="Заголовок 2 Знак"/>
    <w:basedOn w:val="5"/>
    <w:link w:val="3"/>
    <w:locked/>
    <w:uiPriority w:val="99"/>
    <w:rPr>
      <w:rFonts w:ascii="Calibri Light" w:hAnsi="Calibri Light" w:cs="Calibri Light"/>
      <w:b/>
      <w:bCs/>
      <w:i/>
      <w:iCs/>
      <w:sz w:val="28"/>
      <w:szCs w:val="28"/>
    </w:rPr>
  </w:style>
  <w:style w:type="character" w:customStyle="1" w:styleId="19">
    <w:name w:val="Заголовок 3 Знак"/>
    <w:basedOn w:val="5"/>
    <w:link w:val="4"/>
    <w:qFormat/>
    <w:locked/>
    <w:uiPriority w:val="99"/>
    <w:rPr>
      <w:rFonts w:ascii="Calibri Light" w:hAnsi="Calibri Light" w:cs="Calibri Light"/>
      <w:b/>
      <w:bCs/>
      <w:sz w:val="26"/>
      <w:szCs w:val="26"/>
    </w:rPr>
  </w:style>
  <w:style w:type="paragraph" w:customStyle="1" w:styleId="20">
    <w:name w:val="a"/>
    <w:basedOn w:val="1"/>
    <w:qFormat/>
    <w:uiPriority w:val="99"/>
    <w:pPr>
      <w:spacing w:before="100" w:beforeAutospacing="1" w:after="100" w:afterAutospacing="1" w:line="240" w:lineRule="auto"/>
    </w:pPr>
    <w:rPr>
      <w:kern w:val="0"/>
      <w:sz w:val="24"/>
      <w:szCs w:val="24"/>
    </w:rPr>
  </w:style>
  <w:style w:type="paragraph" w:customStyle="1" w:styleId="21">
    <w:name w:val="msonormal"/>
    <w:basedOn w:val="1"/>
    <w:uiPriority w:val="99"/>
    <w:pPr>
      <w:spacing w:before="100" w:beforeAutospacing="1" w:after="100" w:afterAutospacing="1" w:line="240" w:lineRule="auto"/>
    </w:pPr>
    <w:rPr>
      <w:kern w:val="0"/>
      <w:sz w:val="24"/>
      <w:szCs w:val="24"/>
    </w:rPr>
  </w:style>
  <w:style w:type="paragraph" w:customStyle="1" w:styleId="22">
    <w:name w:val="western"/>
    <w:basedOn w:val="1"/>
    <w:qFormat/>
    <w:uiPriority w:val="99"/>
    <w:pPr>
      <w:spacing w:before="100" w:beforeAutospacing="1" w:after="100" w:afterAutospacing="1" w:line="240" w:lineRule="auto"/>
    </w:pPr>
    <w:rPr>
      <w:kern w:val="0"/>
      <w:sz w:val="24"/>
      <w:szCs w:val="24"/>
    </w:rPr>
  </w:style>
  <w:style w:type="paragraph" w:customStyle="1" w:styleId="23">
    <w:name w:val="rtecenter"/>
    <w:basedOn w:val="1"/>
    <w:qFormat/>
    <w:uiPriority w:val="99"/>
    <w:pPr>
      <w:spacing w:before="100" w:beforeAutospacing="1" w:after="100" w:afterAutospacing="1" w:line="240" w:lineRule="auto"/>
    </w:pPr>
    <w:rPr>
      <w:kern w:val="0"/>
      <w:sz w:val="24"/>
      <w:szCs w:val="24"/>
    </w:rPr>
  </w:style>
  <w:style w:type="paragraph" w:customStyle="1" w:styleId="24">
    <w:name w:val="Revision"/>
    <w:hidden/>
    <w:semiHidden/>
    <w:qFormat/>
    <w:uiPriority w:val="99"/>
    <w:pPr>
      <w:spacing w:after="0" w:line="240" w:lineRule="auto"/>
    </w:pPr>
    <w:rPr>
      <w:rFonts w:ascii="Calibri" w:hAnsi="Calibri" w:eastAsia="Times New Roman" w:cs="Calibri"/>
      <w:kern w:val="2"/>
      <w:sz w:val="22"/>
      <w:szCs w:val="22"/>
      <w:lang w:val="ru-RU" w:eastAsia="ru-RU" w:bidi="ar-SA"/>
    </w:rPr>
  </w:style>
  <w:style w:type="character" w:customStyle="1" w:styleId="25">
    <w:name w:val="Текст примечания Знак"/>
    <w:basedOn w:val="5"/>
    <w:link w:val="13"/>
    <w:semiHidden/>
    <w:qFormat/>
    <w:uiPriority w:val="99"/>
    <w:rPr>
      <w:sz w:val="20"/>
      <w:szCs w:val="20"/>
    </w:rPr>
  </w:style>
  <w:style w:type="character" w:customStyle="1" w:styleId="26">
    <w:name w:val="Тема примечания Знак"/>
    <w:basedOn w:val="25"/>
    <w:link w:val="14"/>
    <w:semiHidden/>
    <w:qFormat/>
    <w:uiPriority w:val="99"/>
    <w:rPr>
      <w:b/>
      <w:bCs/>
      <w:sz w:val="20"/>
      <w:szCs w:val="20"/>
    </w:rPr>
  </w:style>
  <w:style w:type="character" w:customStyle="1" w:styleId="27">
    <w:name w:val="Текст выноски Знак"/>
    <w:basedOn w:val="5"/>
    <w:link w:val="12"/>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частное лицо</Company>
  <Pages>6</Pages>
  <Words>2300</Words>
  <Characters>13110</Characters>
  <Lines>109</Lines>
  <Paragraphs>30</Paragraphs>
  <TotalTime>1</TotalTime>
  <ScaleCrop>false</ScaleCrop>
  <LinksUpToDate>false</LinksUpToDate>
  <CharactersWithSpaces>15380</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2024-08-08T12:57:00Z</dcterms:created>
  <dc:creator>Константин</dc:creator>
  <cp:lastModifiedBy>Ольга</cp:lastModifiedBy>
  <cp:lastPrinted>2024-08-08T12:56:00Z</cp:lastPrinted>
  <dcterms:modified xsi:type="dcterms:W3CDTF">2024-08-14T09:04:00Z</dcterms:modified>
  <dc:title>Муниципальное казенное общеобразовательное учреждение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B5BCDC18D21B417A8203AF64DC13FA0D_12</vt:lpwstr>
  </property>
</Properties>
</file>