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A298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drawing>
          <wp:inline distT="0" distB="0" distL="114300" distR="114300">
            <wp:extent cx="6334125" cy="1668145"/>
            <wp:effectExtent l="0" t="0" r="3175" b="8255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FA3A9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КЛАССНОМ РУКОВОДСТВЕ</w:t>
      </w:r>
    </w:p>
    <w:p w14:paraId="74B3A7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B3486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классном руководстве (далее – Положение) регламентирует работу классного руководителя ГБОУ «Многопольский УВК Амвросиевского М.О.».</w:t>
      </w:r>
    </w:p>
    <w:p w14:paraId="192A99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 другим законодательством в сфере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ГБОУ «Многопольский УВК Амвросиевского М.О.».</w:t>
      </w:r>
    </w:p>
    <w:p w14:paraId="126118E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Классными руководителями являются педагогические работники ГБОУ «Многопольский УВК Амвросиевского М.О.»,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 законодательством в сфере образования.</w:t>
      </w:r>
    </w:p>
    <w:p w14:paraId="320457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1.4. Классное руководство поручается педагогическому работнику с его согласия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ГБОУ «Многопольский УВК Амвросиевского М.О.», исходя из интересов ГБОУ «Многопольский УВК Амвросиевского М.О.»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ее обучающихся с учетом педагогического опыта, мастерства, индивидуальных особенностей работника.</w:t>
      </w:r>
    </w:p>
    <w:p w14:paraId="6B9E2C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14:paraId="2E1985B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1.6. Свою деятельность классный руководитель осуществляет в тесном контакте с администрацией ГБОУ «Многопольский УВК Амвросиевского М.О.», органами ученического самоуправления, родителями (законными представителями),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 педагогами ГБОУ «Многопольский УВК Амвросиевского М.О.».</w:t>
      </w:r>
    </w:p>
    <w:p w14:paraId="242C91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14:paraId="5CCE470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РФ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указе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7087C9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 Цель работы классного руководителя: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личности в соответствии с социокультурными, традиционными российскими духовно-нравственными ценностями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принятыми в российском обществе правилами и нормами поведения.</w:t>
      </w:r>
    </w:p>
    <w:p w14:paraId="244A64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14:paraId="55035D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14:paraId="7D2B23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14:paraId="7B0972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нравственный пример педагогического работника;</w:t>
      </w:r>
    </w:p>
    <w:p w14:paraId="347B4CA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интегративность программ духовно-нравственного воспитания;</w:t>
      </w:r>
    </w:p>
    <w:p w14:paraId="79398C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 востребованность воспитания;</w:t>
      </w:r>
    </w:p>
    <w:p w14:paraId="2FCFC3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14:paraId="5089C8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14:paraId="50CC7A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14:paraId="4F78204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14:paraId="4E7B67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Задачи деятельности классного руководителя:</w:t>
      </w:r>
    </w:p>
    <w:p w14:paraId="6F47819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14:paraId="254480F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14:paraId="501338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14:paraId="0C6975A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14:paraId="44D2AA3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14:paraId="60D9863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14:paraId="13FF556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14:paraId="457B632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14:paraId="29986F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14:paraId="57F16D3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______________, органами социальной защиты, охраны правопорядка и т. д.;</w:t>
      </w:r>
    </w:p>
    <w:p w14:paraId="63F7342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14:paraId="1D9811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ГБОУ «Многопольский УВК Амвросиевского М.О.».</w:t>
      </w:r>
    </w:p>
    <w:p w14:paraId="6DD721B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2.7.1. Инвариантная часть содержит следующие блоки:</w:t>
      </w:r>
    </w:p>
    <w:p w14:paraId="71346E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2.7.1.1. Личностно-ориентированная деятельность по воспитанию и социализации обучающихся в классе, включая:</w:t>
      </w:r>
    </w:p>
    <w:p w14:paraId="037842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14:paraId="378DFB2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14:paraId="5CE9CB9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14:paraId="1034E67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14:paraId="587AC91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14:paraId="79821B7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обучающихся, нуждающихся в психологической помощи;</w:t>
      </w:r>
    </w:p>
    <w:p w14:paraId="0F65DF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14:paraId="5242081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навыков информационной безопасности;</w:t>
      </w:r>
    </w:p>
    <w:p w14:paraId="4A3C84C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14:paraId="0EBF029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14:paraId="50D3201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14:paraId="4E82E5E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14:paraId="0EBA96B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14:paraId="27342B5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14:paraId="176E978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14:paraId="08B8968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14:paraId="2C73632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14:paraId="61AFAC2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14:paraId="2B6C3D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14:paraId="729218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14:paraId="69D0412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14:paraId="75606CF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14:paraId="0F419DA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14:paraId="634A83D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2.7.1.4. Осуществление воспитательной деятельности во взаимодействии с педагогическим коллективом, включая:</w:t>
      </w:r>
    </w:p>
    <w:p w14:paraId="3CB167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14:paraId="7CDBF4B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ГБОУ «Многопольский УВК Амвросиевского М.О.»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14:paraId="1D47BCD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14:paraId="64244B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14:paraId="5F82FD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14:paraId="3F48B41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педагогическими работниками и администрацией ГБОУ «Многопольский УВК Амвросиевского М.О.»  по вопросам профилактики девиантного и асоциального поведения обучающихся;</w:t>
      </w:r>
    </w:p>
    <w:p w14:paraId="6332F0A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и педагогическими работниками ГБОУ «Многопольский УВК Амвросиевского М.О.» (социальным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</w:r>
    </w:p>
    <w:p w14:paraId="344776B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14:paraId="34A1EC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14:paraId="42FAAFC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14:paraId="263772B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14:paraId="38389A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2.8. Вариативная часть отражает специфику ГБОУ «Многопольский УВК Амвросиевского М.О.»  и включает в себя:</w:t>
      </w:r>
    </w:p>
    <w:p w14:paraId="6E7E31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17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</w:t>
      </w:r>
    </w:p>
    <w:p w14:paraId="14620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</w:p>
    <w:p w14:paraId="0ED71A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Классный руководитель имеет право:</w:t>
      </w:r>
    </w:p>
    <w:p w14:paraId="6D1B565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14:paraId="4CCD6C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вносить на рассмотрение администрации ГБОУ «Многопольский УВК Амвросиевского М.О.» 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14:paraId="7FCD288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участвовать в разработке проектов локальных нормативных актов ГБОУ «Многопольский УВК Амвросиевского М.О.»  в части организации воспитательной деятельности в ГБОУ «Многопольский УВК Амвросиевского М.О.» и осуществления контроля ее качества и эффективности;</w:t>
      </w:r>
    </w:p>
    <w:p w14:paraId="7C991DF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</w:p>
    <w:p w14:paraId="19201D1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 (по согласованию с администрацией) инфраструктуру ГБОУ «Многопольский УВК Амвросиевского М.О.» при проведении мероприятий с классом;</w:t>
      </w:r>
    </w:p>
    <w:p w14:paraId="000905C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 ГБОУ «Многопольский УВК Амвросиевского М.О.»  для реализации задач по классному руководству;</w:t>
      </w:r>
    </w:p>
    <w:p w14:paraId="752E5D0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приглашать в ГБОУ «Многопольский УВК Амвросиевского М.О.» 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14:paraId="0EB3E4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14:paraId="264986A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14:paraId="6DC0A9F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 ГБОУ «Многопольский УВК Амвросиевского М.О.», родителей (законных представителей) несовершеннолетних обучающихся, других педагогических работников;</w:t>
      </w:r>
    </w:p>
    <w:p w14:paraId="134519A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14:paraId="5CF633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Обязанности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 руководителя</w:t>
      </w:r>
    </w:p>
    <w:p w14:paraId="6C1EA3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Классный руководитель ежедневно:</w:t>
      </w:r>
    </w:p>
    <w:p w14:paraId="6E62F3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 w14:paraId="65295EB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7F22D29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14:paraId="75F4E0D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________________________________________________________________________________________________________________________.</w:t>
      </w:r>
    </w:p>
    <w:p w14:paraId="4E625BC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Классный руководитель еженедельно:</w:t>
      </w:r>
    </w:p>
    <w:p w14:paraId="2E6748F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661E1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279E333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p w14:paraId="7B1EFE3F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______________________________________________________________________________.</w:t>
      </w:r>
    </w:p>
    <w:p w14:paraId="6F0CA5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Классный руководитель ежемесячно:</w:t>
      </w:r>
    </w:p>
    <w:p w14:paraId="5326DE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1524E31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__________________________________.</w:t>
      </w:r>
    </w:p>
    <w:p w14:paraId="4329E02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в течение учебной четверти:</w:t>
      </w:r>
    </w:p>
    <w:p w14:paraId="3888DB0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 w14:paraId="7546C75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37598EB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01C430E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5E942F5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_______________________________________.</w:t>
      </w:r>
    </w:p>
    <w:p w14:paraId="75E9AD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Классный руководитель ежегодно:</w:t>
      </w:r>
    </w:p>
    <w:p w14:paraId="20AEE04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p w14:paraId="6FDEC7C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______________________________________________.</w:t>
      </w:r>
    </w:p>
    <w:p w14:paraId="50A207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4.6. В целях обеспечения четкой организации деятельности ______________ проведение внеурочных мероприятий (экскурсионных поездок, турпоходов, дискотек и др.),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 предусмотренных образовательными программами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ГБОУ «Многопольский УВК Амвросиевского М.О.»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 допускается.</w:t>
      </w:r>
    </w:p>
    <w:p w14:paraId="72FE63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4.7. Классные родительские собрания проводятся не реже _4 раз.</w:t>
      </w:r>
    </w:p>
    <w:p w14:paraId="242E64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4.8.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___________________________________________________________________________.</w:t>
      </w:r>
    </w:p>
    <w:p w14:paraId="22CA9A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Механизмы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стимулирования классных руководителей</w:t>
      </w:r>
    </w:p>
    <w:p w14:paraId="51882B7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14:paraId="6FF7A27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 Нематериальное стимулирование формируется по направлениям:</w:t>
      </w:r>
    </w:p>
    <w:p w14:paraId="0A21425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14:paraId="38FBE9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эффективных механизмов взаимодействия всех субъектов воспитательной деятельности между собой и администрацией ______________;</w:t>
      </w:r>
    </w:p>
    <w:p w14:paraId="3335619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14:paraId="21EEBE6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14:paraId="5F0AF3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14:paraId="423C664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14:paraId="222D48F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14:paraId="3E5570B8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14:paraId="6ED20A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14:paraId="0AF436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14:paraId="55CE697B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консультаций и создание условий для психологической разгрузки и восстановления в ______________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14:paraId="6AB182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6.2.4. Моральное стимулирование педагогических работников, обеспечивающее удовлетворение потребности в уважении со стороны коллектива, администрации ______________,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14:paraId="36E57B4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 (при ее наличии),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14:paraId="1CB6E09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______________;</w:t>
      </w:r>
    </w:p>
    <w:p w14:paraId="2ED277C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14:paraId="5B4A5B0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14:paraId="4E93ACF5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DA6B4D"/>
    <w:multiLevelType w:val="multilevel"/>
    <w:tmpl w:val="03DA6B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5E42A2B"/>
    <w:multiLevelType w:val="multilevel"/>
    <w:tmpl w:val="05E42A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AC97233"/>
    <w:multiLevelType w:val="multilevel"/>
    <w:tmpl w:val="0AC9723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7AD7D21"/>
    <w:multiLevelType w:val="multilevel"/>
    <w:tmpl w:val="17AD7D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94063E6"/>
    <w:multiLevelType w:val="multilevel"/>
    <w:tmpl w:val="194063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9F22131"/>
    <w:multiLevelType w:val="multilevel"/>
    <w:tmpl w:val="19F221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B815E94"/>
    <w:multiLevelType w:val="multilevel"/>
    <w:tmpl w:val="1B815E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1BB35C49"/>
    <w:multiLevelType w:val="multilevel"/>
    <w:tmpl w:val="1BB35C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1F62396D"/>
    <w:multiLevelType w:val="multilevel"/>
    <w:tmpl w:val="1F6239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A4F5BB1"/>
    <w:multiLevelType w:val="multilevel"/>
    <w:tmpl w:val="2A4F5B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8411BBA"/>
    <w:multiLevelType w:val="multilevel"/>
    <w:tmpl w:val="48411B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4B8574FA"/>
    <w:multiLevelType w:val="multilevel"/>
    <w:tmpl w:val="4B8574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21E1CEC"/>
    <w:multiLevelType w:val="multilevel"/>
    <w:tmpl w:val="521E1C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586B4C6B"/>
    <w:multiLevelType w:val="multilevel"/>
    <w:tmpl w:val="586B4C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FC95D18"/>
    <w:multiLevelType w:val="multilevel"/>
    <w:tmpl w:val="5FC95D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6217651F"/>
    <w:multiLevelType w:val="multilevel"/>
    <w:tmpl w:val="6217651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690E78C0"/>
    <w:multiLevelType w:val="multilevel"/>
    <w:tmpl w:val="690E78C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ADD4ECB"/>
    <w:multiLevelType w:val="multilevel"/>
    <w:tmpl w:val="7ADD4EC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"/>
  </w:num>
  <w:num w:numId="5">
    <w:abstractNumId w:val="11"/>
  </w:num>
  <w:num w:numId="6">
    <w:abstractNumId w:val="10"/>
  </w:num>
  <w:num w:numId="7">
    <w:abstractNumId w:val="13"/>
  </w:num>
  <w:num w:numId="8">
    <w:abstractNumId w:val="9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7"/>
  </w:num>
  <w:num w:numId="14">
    <w:abstractNumId w:val="3"/>
  </w:num>
  <w:num w:numId="15">
    <w:abstractNumId w:val="8"/>
  </w:num>
  <w:num w:numId="16">
    <w:abstractNumId w:val="2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426EA"/>
    <w:rsid w:val="005A05CE"/>
    <w:rsid w:val="00653AF6"/>
    <w:rsid w:val="00A60BB4"/>
    <w:rsid w:val="00B73A5A"/>
    <w:rsid w:val="00D47342"/>
    <w:rsid w:val="00E438A1"/>
    <w:rsid w:val="00F01E19"/>
    <w:rsid w:val="5F60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3371</Words>
  <Characters>19216</Characters>
  <Lines>160</Lines>
  <Paragraphs>45</Paragraphs>
  <TotalTime>0</TotalTime>
  <ScaleCrop>false</ScaleCrop>
  <LinksUpToDate>false</LinksUpToDate>
  <CharactersWithSpaces>22542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2024-08-14T07:50:00Z</dcterms:created>
  <dc:creator>Пользователь</dc:creator>
  <dc:description>Подготовлено экспертами Актион-МЦФЭР</dc:description>
  <cp:lastModifiedBy>Ольга</cp:lastModifiedBy>
  <cp:lastPrinted>2024-08-14T07:50:00Z</cp:lastPrinted>
  <dcterms:modified xsi:type="dcterms:W3CDTF">2024-08-14T09:28:30Z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9391CC7D77E44CAAA033FC997EA8518E_12</vt:lpwstr>
  </property>
</Properties>
</file>